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BC4" w:rsidRPr="00307114" w:rsidRDefault="00AF1BC4" w:rsidP="00307114">
      <w:pPr>
        <w:pStyle w:val="Alcm2"/>
        <w:widowControl/>
        <w:numPr>
          <w:ilvl w:val="0"/>
          <w:numId w:val="0"/>
        </w:numPr>
        <w:suppressAutoHyphens w:val="0"/>
        <w:overflowPunct/>
        <w:autoSpaceDE/>
        <w:autoSpaceDN/>
        <w:adjustRightInd/>
        <w:spacing w:before="0"/>
        <w:ind w:left="567"/>
        <w:textAlignment w:val="auto"/>
        <w:rPr>
          <w:rFonts w:ascii="Book Antiqua" w:hAnsi="Book Antiqua"/>
          <w:sz w:val="22"/>
          <w:szCs w:val="22"/>
        </w:rPr>
      </w:pPr>
      <w:bookmarkStart w:id="0" w:name="_Toc200101060"/>
    </w:p>
    <w:bookmarkEnd w:id="0"/>
    <w:p w:rsidR="006E63FC" w:rsidRPr="00307114" w:rsidRDefault="006E63FC" w:rsidP="00307114">
      <w:pPr>
        <w:pStyle w:val="Cmsor2"/>
        <w:keepLines w:val="0"/>
        <w:widowControl/>
        <w:suppressAutoHyphens w:val="0"/>
        <w:overflowPunct/>
        <w:autoSpaceDE/>
        <w:autoSpaceDN/>
        <w:spacing w:before="240" w:after="240"/>
        <w:jc w:val="both"/>
        <w:textAlignment w:val="auto"/>
        <w:rPr>
          <w:rFonts w:ascii="Book Antiqua" w:hAnsi="Book Antiqua"/>
          <w:b/>
          <w:color w:val="auto"/>
          <w:sz w:val="22"/>
          <w:szCs w:val="22"/>
        </w:rPr>
      </w:pPr>
      <w:r w:rsidRPr="00307114">
        <w:rPr>
          <w:rFonts w:ascii="Book Antiqua" w:hAnsi="Book Antiqua"/>
          <w:b/>
          <w:color w:val="auto"/>
          <w:sz w:val="22"/>
          <w:szCs w:val="22"/>
        </w:rPr>
        <w:t>I. Pótmunka elszámolása</w:t>
      </w:r>
    </w:p>
    <w:p w:rsidR="006E63FC" w:rsidRPr="00307114" w:rsidRDefault="006E63FC" w:rsidP="00307114">
      <w:pPr>
        <w:pStyle w:val="Cmsor3"/>
        <w:keepNext w:val="0"/>
        <w:keepLines w:val="0"/>
        <w:widowControl/>
        <w:suppressAutoHyphens w:val="0"/>
        <w:overflowPunct/>
        <w:autoSpaceDE/>
        <w:autoSpaceDN/>
        <w:spacing w:before="0" w:after="120"/>
        <w:jc w:val="both"/>
        <w:textAlignment w:val="auto"/>
        <w:rPr>
          <w:rFonts w:ascii="Book Antiqua" w:hAnsi="Book Antiqua"/>
          <w:color w:val="auto"/>
          <w:sz w:val="22"/>
          <w:szCs w:val="22"/>
        </w:rPr>
      </w:pPr>
      <w:r w:rsidRPr="00307114">
        <w:rPr>
          <w:rFonts w:ascii="Book Antiqua" w:hAnsi="Book Antiqua"/>
          <w:color w:val="auto"/>
          <w:sz w:val="22"/>
          <w:szCs w:val="22"/>
        </w:rPr>
        <w:t xml:space="preserve">I.1. A szerződésben meghatározott munkának a tervtől részben eltérő tartalommal való elvégzése esetén sem térhetnek át a Felek a tételes elszámolásra. A jelen pontban rögzített vállalkozási díjon túlmenően, a tervben szereplő, de a költségvetésből hiányzó többletmunka elszámolására a Vállalkozó nem jogosult, kivéve a Ptk. 6:245. § (1) bekezdés szerinti esetet. Az esetleges tervmódosításból adódó, vagy műszaki szükségességből felmerülő pótmunkákat és előre nem látott többletmunkákat (a továbbiakban együttesen: pótlólagos munkák) a Vállalkozó kizárólag abban az esetben végezheti el, ha azt a Megrendelő írásban megrendeli, és ha fennállnak a Kbt. vonatkozó feltételei. </w:t>
      </w:r>
    </w:p>
    <w:p w:rsidR="006E63FC" w:rsidRPr="00307114" w:rsidRDefault="006E63FC" w:rsidP="00307114">
      <w:pPr>
        <w:pStyle w:val="Cmsor3"/>
        <w:keepNext w:val="0"/>
        <w:keepLines w:val="0"/>
        <w:widowControl/>
        <w:suppressAutoHyphens w:val="0"/>
        <w:overflowPunct/>
        <w:autoSpaceDE/>
        <w:autoSpaceDN/>
        <w:spacing w:before="0" w:after="120"/>
        <w:jc w:val="both"/>
        <w:textAlignment w:val="auto"/>
        <w:rPr>
          <w:rFonts w:ascii="Book Antiqua" w:hAnsi="Book Antiqua"/>
          <w:color w:val="auto"/>
          <w:sz w:val="22"/>
          <w:szCs w:val="22"/>
        </w:rPr>
      </w:pPr>
      <w:r w:rsidRPr="00307114">
        <w:rPr>
          <w:rFonts w:ascii="Book Antiqua" w:hAnsi="Book Antiqua"/>
          <w:color w:val="auto"/>
          <w:sz w:val="22"/>
          <w:szCs w:val="22"/>
        </w:rPr>
        <w:t xml:space="preserve">I.2. Felek rögzítik, </w:t>
      </w:r>
      <w:r w:rsidR="000A6783">
        <w:rPr>
          <w:rFonts w:ascii="Book Antiqua" w:hAnsi="Book Antiqua"/>
          <w:color w:val="auto"/>
          <w:sz w:val="22"/>
          <w:szCs w:val="22"/>
        </w:rPr>
        <w:t xml:space="preserve">hogy a fentiekre tekintettel a 322/2015. (X.30.) Korm. rendelet </w:t>
      </w:r>
      <w:r w:rsidRPr="00307114">
        <w:rPr>
          <w:rFonts w:ascii="Book Antiqua" w:hAnsi="Book Antiqua"/>
          <w:color w:val="auto"/>
          <w:sz w:val="22"/>
          <w:szCs w:val="22"/>
        </w:rPr>
        <w:t>alapján Tartalékkeretet kötnek ki a Szerződés szerint.</w:t>
      </w:r>
    </w:p>
    <w:p w:rsidR="006E63FC" w:rsidRPr="00307114" w:rsidRDefault="006E63FC" w:rsidP="00307114">
      <w:pPr>
        <w:pStyle w:val="Cmsor3"/>
        <w:keepNext w:val="0"/>
        <w:keepLines w:val="0"/>
        <w:widowControl/>
        <w:suppressAutoHyphens w:val="0"/>
        <w:overflowPunct/>
        <w:autoSpaceDE/>
        <w:autoSpaceDN/>
        <w:spacing w:before="0" w:after="120"/>
        <w:jc w:val="both"/>
        <w:textAlignment w:val="auto"/>
        <w:rPr>
          <w:rFonts w:ascii="Book Antiqua" w:hAnsi="Book Antiqua"/>
          <w:color w:val="auto"/>
          <w:sz w:val="22"/>
          <w:szCs w:val="22"/>
        </w:rPr>
      </w:pPr>
      <w:r w:rsidRPr="00307114">
        <w:rPr>
          <w:rFonts w:ascii="Book Antiqua" w:hAnsi="Book Antiqua"/>
          <w:color w:val="auto"/>
          <w:sz w:val="22"/>
          <w:szCs w:val="22"/>
        </w:rPr>
        <w:t>I.3. Felek rögzítik, hogy a Tartalékkeret kizárólag a Szerződés teljesítéséhez, a Beruházás teljesítéséhez szükséges, a szerződéskötés időpontjában előre nem látható körülmény miatt indokolttá vált és a rendeltetésszerű és biztonságos használathoz szükséges munka ellenértékének elszámolására használható fel. A tartalékkeret felhasználásához a tervező, a műszaki ellenőr és a költségszakértő írásbeli nyilatkozata szükséges. A tartalékkeret felhasználásáról a Megrendelő dönt.</w:t>
      </w:r>
    </w:p>
    <w:p w:rsidR="006E63FC" w:rsidRPr="00307114" w:rsidRDefault="006E63FC" w:rsidP="00307114">
      <w:pPr>
        <w:pStyle w:val="Cmsor3"/>
        <w:keepNext w:val="0"/>
        <w:keepLines w:val="0"/>
        <w:widowControl/>
        <w:suppressAutoHyphens w:val="0"/>
        <w:overflowPunct/>
        <w:autoSpaceDE/>
        <w:autoSpaceDN/>
        <w:spacing w:before="0" w:after="120"/>
        <w:jc w:val="both"/>
        <w:textAlignment w:val="auto"/>
        <w:rPr>
          <w:rFonts w:ascii="Book Antiqua" w:hAnsi="Book Antiqua"/>
          <w:color w:val="auto"/>
          <w:sz w:val="22"/>
          <w:szCs w:val="22"/>
        </w:rPr>
      </w:pPr>
      <w:r w:rsidRPr="00307114">
        <w:rPr>
          <w:rFonts w:ascii="Book Antiqua" w:hAnsi="Book Antiqua"/>
          <w:color w:val="auto"/>
          <w:sz w:val="22"/>
          <w:szCs w:val="22"/>
        </w:rPr>
        <w:t xml:space="preserve">I.4. </w:t>
      </w:r>
      <w:r w:rsidRPr="004F01DA">
        <w:rPr>
          <w:rFonts w:ascii="Book Antiqua" w:hAnsi="Book Antiqua"/>
          <w:color w:val="auto"/>
          <w:sz w:val="22"/>
          <w:szCs w:val="22"/>
        </w:rPr>
        <w:t xml:space="preserve">A Felek rögzítik, hogy a tartalékkeret felhasználása a </w:t>
      </w:r>
      <w:hyperlink r:id="rId7" w:history="1">
        <w:r w:rsidRPr="004F01DA">
          <w:rPr>
            <w:rFonts w:ascii="Book Antiqua" w:hAnsi="Book Antiqua"/>
            <w:color w:val="auto"/>
            <w:sz w:val="22"/>
            <w:szCs w:val="22"/>
          </w:rPr>
          <w:t>Kbt.</w:t>
        </w:r>
      </w:hyperlink>
      <w:r w:rsidRPr="004F01DA">
        <w:rPr>
          <w:rFonts w:ascii="Book Antiqua" w:hAnsi="Book Antiqua"/>
          <w:color w:val="auto"/>
          <w:sz w:val="22"/>
          <w:szCs w:val="22"/>
        </w:rPr>
        <w:t xml:space="preserve"> alapján nem vonja maga után szerződésmódosítás vagy közbeszerzési eljárás lefolytatásának szükségességét, amennyiben az építési beruházások, valamint az építési beruházásokhoz kapcsolódó tervezői és mérnöki szolgáltatások közbeszerzésének részletes szabályairól szóló 322/2015.(X.30.) Korm. rendelet 20. §-</w:t>
      </w:r>
      <w:proofErr w:type="spellStart"/>
      <w:r w:rsidRPr="004F01DA">
        <w:rPr>
          <w:rFonts w:ascii="Book Antiqua" w:hAnsi="Book Antiqua"/>
          <w:color w:val="auto"/>
          <w:sz w:val="22"/>
          <w:szCs w:val="22"/>
        </w:rPr>
        <w:t>ában</w:t>
      </w:r>
      <w:proofErr w:type="spellEnd"/>
      <w:r w:rsidRPr="004F01DA">
        <w:rPr>
          <w:rFonts w:ascii="Book Antiqua" w:hAnsi="Book Antiqua"/>
          <w:color w:val="auto"/>
          <w:sz w:val="22"/>
          <w:szCs w:val="22"/>
        </w:rPr>
        <w:t xml:space="preserve"> foglalt feltételek teljesülnek, Megrendelő jogosult a Tartalékkeretet a Vállalkozóhoz intézett egyoldalú nyilatkozattal a Vállalko</w:t>
      </w:r>
      <w:r w:rsidR="00952BEE" w:rsidRPr="004F01DA">
        <w:rPr>
          <w:rFonts w:ascii="Book Antiqua" w:hAnsi="Book Antiqua"/>
          <w:color w:val="auto"/>
          <w:sz w:val="22"/>
          <w:szCs w:val="22"/>
        </w:rPr>
        <w:t>zói Díj növelésére felhasználni.</w:t>
      </w:r>
      <w:r w:rsidRPr="004F01DA">
        <w:rPr>
          <w:rFonts w:ascii="Book Antiqua" w:hAnsi="Book Antiqua"/>
          <w:color w:val="auto"/>
          <w:sz w:val="22"/>
          <w:szCs w:val="22"/>
        </w:rPr>
        <w:t xml:space="preserve"> Minden más esetben a tartalékkeret felhasználására, illetve a pótlólagos munkák eredményeként indokolttá váló szerződésmódosításra csak a Kbt. 141.§ rendelkezéseinek megfelelően kerülhet sor.</w:t>
      </w:r>
    </w:p>
    <w:p w:rsidR="006E63FC" w:rsidRPr="00307114" w:rsidRDefault="006E63FC" w:rsidP="00307114">
      <w:pPr>
        <w:pStyle w:val="Cmsor3"/>
        <w:keepNext w:val="0"/>
        <w:keepLines w:val="0"/>
        <w:widowControl/>
        <w:suppressAutoHyphens w:val="0"/>
        <w:overflowPunct/>
        <w:autoSpaceDE/>
        <w:autoSpaceDN/>
        <w:spacing w:before="0" w:after="60"/>
        <w:jc w:val="both"/>
        <w:textAlignment w:val="auto"/>
        <w:rPr>
          <w:rFonts w:ascii="Book Antiqua" w:hAnsi="Book Antiqua"/>
          <w:color w:val="auto"/>
          <w:sz w:val="22"/>
          <w:szCs w:val="22"/>
        </w:rPr>
      </w:pPr>
      <w:r w:rsidRPr="00307114">
        <w:rPr>
          <w:rFonts w:ascii="Book Antiqua" w:hAnsi="Book Antiqua"/>
          <w:color w:val="auto"/>
          <w:sz w:val="22"/>
          <w:szCs w:val="22"/>
        </w:rPr>
        <w:t>I.5.</w:t>
      </w:r>
      <w:r w:rsidR="00F45837">
        <w:rPr>
          <w:rFonts w:ascii="Book Antiqua" w:hAnsi="Book Antiqua"/>
          <w:color w:val="auto"/>
          <w:sz w:val="22"/>
          <w:szCs w:val="22"/>
        </w:rPr>
        <w:t xml:space="preserve"> Szerződő Felek rögzítik, hogy </w:t>
      </w:r>
      <w:r w:rsidRPr="00307114">
        <w:rPr>
          <w:rFonts w:ascii="Book Antiqua" w:hAnsi="Book Antiqua"/>
          <w:color w:val="auto"/>
          <w:sz w:val="22"/>
          <w:szCs w:val="22"/>
        </w:rPr>
        <w:t xml:space="preserve">az esetlegesen felmerülő – a Szerződés alapját képező, a Közbeszerzési Dokumentumban nem szereplő – kizárólag a kivitelezéshez kapcsolódó Pótmunkák a Tartalékkeret terhére az alábbi eljárásrend szerint – figyelemmel </w:t>
      </w:r>
      <w:proofErr w:type="spellStart"/>
      <w:r w:rsidR="000A6783" w:rsidRPr="00307114">
        <w:rPr>
          <w:rFonts w:ascii="Book Antiqua" w:hAnsi="Book Antiqua"/>
          <w:color w:val="auto"/>
          <w:sz w:val="22"/>
          <w:szCs w:val="22"/>
        </w:rPr>
        <w:t>Épköz</w:t>
      </w:r>
      <w:proofErr w:type="spellEnd"/>
      <w:r w:rsidR="000A6783" w:rsidRPr="00307114">
        <w:rPr>
          <w:rFonts w:ascii="Book Antiqua" w:hAnsi="Book Antiqua"/>
          <w:color w:val="auto"/>
          <w:sz w:val="22"/>
          <w:szCs w:val="22"/>
        </w:rPr>
        <w:t>. rendelet</w:t>
      </w:r>
      <w:r w:rsidR="000A6783" w:rsidRPr="00307114">
        <w:rPr>
          <w:rFonts w:ascii="Book Antiqua" w:hAnsi="Book Antiqua"/>
          <w:color w:val="auto"/>
          <w:sz w:val="22"/>
          <w:szCs w:val="22"/>
        </w:rPr>
        <w:t xml:space="preserve"> </w:t>
      </w:r>
      <w:bookmarkStart w:id="1" w:name="_GoBack"/>
      <w:bookmarkEnd w:id="1"/>
      <w:r w:rsidRPr="00307114">
        <w:rPr>
          <w:rFonts w:ascii="Book Antiqua" w:hAnsi="Book Antiqua"/>
          <w:color w:val="auto"/>
          <w:sz w:val="22"/>
          <w:szCs w:val="22"/>
        </w:rPr>
        <w:t>20. § (5) bekezdésére is - kerülhetnek elrendelésre és elszámolásra:</w:t>
      </w:r>
    </w:p>
    <w:p w:rsidR="006E63FC" w:rsidRPr="00307114" w:rsidRDefault="006E63FC" w:rsidP="00307114">
      <w:pPr>
        <w:pStyle w:val="Listaszerbekezds"/>
        <w:numPr>
          <w:ilvl w:val="0"/>
          <w:numId w:val="8"/>
        </w:numPr>
        <w:suppressAutoHyphens w:val="0"/>
        <w:overflowPunct/>
        <w:autoSpaceDE/>
        <w:ind w:left="851" w:hanging="425"/>
        <w:contextualSpacing w:val="0"/>
        <w:jc w:val="both"/>
        <w:textAlignment w:val="auto"/>
        <w:rPr>
          <w:rFonts w:ascii="Book Antiqua" w:hAnsi="Book Antiqua"/>
          <w:sz w:val="22"/>
          <w:szCs w:val="22"/>
        </w:rPr>
      </w:pPr>
      <w:r w:rsidRPr="00307114">
        <w:rPr>
          <w:rFonts w:ascii="Book Antiqua" w:hAnsi="Book Antiqua"/>
          <w:sz w:val="22"/>
          <w:szCs w:val="22"/>
        </w:rPr>
        <w:t xml:space="preserve"> </w:t>
      </w:r>
      <w:proofErr w:type="gramStart"/>
      <w:r w:rsidRPr="00307114">
        <w:rPr>
          <w:rFonts w:ascii="Book Antiqua" w:hAnsi="Book Antiqua"/>
          <w:sz w:val="22"/>
          <w:szCs w:val="22"/>
        </w:rPr>
        <w:t xml:space="preserve">Azon anyagok és munkanemek esetében, melyekre vonatkozóan nem tartalmazott egységárat a Vállalkozó árazott költségvetése, a műszaki ellenőr által jóváhagyott egységárelemzés vagy </w:t>
      </w:r>
      <w:proofErr w:type="spellStart"/>
      <w:r w:rsidRPr="00307114">
        <w:rPr>
          <w:rFonts w:ascii="Book Antiqua" w:hAnsi="Book Antiqua"/>
          <w:sz w:val="22"/>
          <w:szCs w:val="22"/>
        </w:rPr>
        <w:t>árkimutatás</w:t>
      </w:r>
      <w:proofErr w:type="spellEnd"/>
      <w:r w:rsidRPr="00307114">
        <w:rPr>
          <w:rFonts w:ascii="Book Antiqua" w:hAnsi="Book Antiqua"/>
          <w:sz w:val="22"/>
          <w:szCs w:val="22"/>
        </w:rPr>
        <w:t xml:space="preserve"> alapján vagy a TERC program szerinti árakon vagy indikatív árajánlatok bekérése útján történik az </w:t>
      </w:r>
      <w:proofErr w:type="spellStart"/>
      <w:r w:rsidRPr="00307114">
        <w:rPr>
          <w:rFonts w:ascii="Book Antiqua" w:hAnsi="Book Antiqua"/>
          <w:sz w:val="22"/>
          <w:szCs w:val="22"/>
        </w:rPr>
        <w:t>elszámolás.a</w:t>
      </w:r>
      <w:proofErr w:type="spellEnd"/>
      <w:r w:rsidRPr="00307114">
        <w:rPr>
          <w:rFonts w:ascii="Book Antiqua" w:hAnsi="Book Antiqua"/>
          <w:sz w:val="22"/>
          <w:szCs w:val="22"/>
        </w:rPr>
        <w:t xml:space="preserve"> kivitelezésre jutó Tartalékkeret nélkül számított nettó Vállalkozói Díjon, mint átalánydíjon felül csak olyan Pótmunka ellenértéke számolható el, amely a szerződéskötés alapját képező Közbeszerzési Dokumentumban kimutathatóan nem szereplő, a Megrendelő által a Szerződés megkötése után külön megrendelt</w:t>
      </w:r>
      <w:proofErr w:type="gramEnd"/>
      <w:r w:rsidRPr="00307114">
        <w:rPr>
          <w:rFonts w:ascii="Book Antiqua" w:hAnsi="Book Antiqua"/>
          <w:sz w:val="22"/>
          <w:szCs w:val="22"/>
        </w:rPr>
        <w:t xml:space="preserve"> munkatételként (munkatöbblet) jelentkezik, és ha az eset körülményeire, a munka természetére, nagyságrendjére, az átalánydíjhoz viszonyított költségvonzatára </w:t>
      </w:r>
      <w:proofErr w:type="gramStart"/>
      <w:r w:rsidRPr="00307114">
        <w:rPr>
          <w:rFonts w:ascii="Book Antiqua" w:hAnsi="Book Antiqua"/>
          <w:sz w:val="22"/>
          <w:szCs w:val="22"/>
        </w:rPr>
        <w:t>figyelemmel</w:t>
      </w:r>
      <w:proofErr w:type="gramEnd"/>
      <w:r w:rsidRPr="00307114">
        <w:rPr>
          <w:rFonts w:ascii="Book Antiqua" w:hAnsi="Book Antiqua"/>
          <w:sz w:val="22"/>
          <w:szCs w:val="22"/>
        </w:rPr>
        <w:t xml:space="preserve"> azzal a Vállalkozó az átalánydíj meghatározásakor előzetesen kellő gondosság mellett sem számolhatott (így különösen tervmódosítás esetén);</w:t>
      </w:r>
    </w:p>
    <w:p w:rsidR="006E63FC" w:rsidRPr="00307114" w:rsidRDefault="006E63FC" w:rsidP="00307114">
      <w:pPr>
        <w:pStyle w:val="Listaszerbekezds"/>
        <w:numPr>
          <w:ilvl w:val="0"/>
          <w:numId w:val="8"/>
        </w:numPr>
        <w:suppressAutoHyphens w:val="0"/>
        <w:overflowPunct/>
        <w:autoSpaceDE/>
        <w:ind w:left="851" w:hanging="425"/>
        <w:contextualSpacing w:val="0"/>
        <w:jc w:val="both"/>
        <w:textAlignment w:val="auto"/>
        <w:rPr>
          <w:rFonts w:ascii="Book Antiqua" w:hAnsi="Book Antiqua"/>
          <w:sz w:val="22"/>
          <w:szCs w:val="22"/>
        </w:rPr>
      </w:pPr>
      <w:r w:rsidRPr="00307114">
        <w:rPr>
          <w:rFonts w:ascii="Book Antiqua" w:hAnsi="Book Antiqua"/>
          <w:sz w:val="22"/>
          <w:szCs w:val="22"/>
        </w:rPr>
        <w:lastRenderedPageBreak/>
        <w:t xml:space="preserve">Pótmunka elrendelését kezdeményezheti a Vállalkozó, illetve a Megrendelő is kérhet be Pótmunka javaslatot a Vállalkozótól; a Vállalkozó csak akkor végezheti el a Pótmunkát, ha azt – a műszaki ellenőr előzetes jóváhagyásával – a Vállalkozó által benyújtott és a Megrendelő által elfogadott árajánlat alapján a Megrendelő kifejezetten írásban megrendelte </w:t>
      </w:r>
    </w:p>
    <w:p w:rsidR="006E63FC" w:rsidRPr="00307114" w:rsidRDefault="006E63FC" w:rsidP="00307114">
      <w:pPr>
        <w:pStyle w:val="Listaszerbekezds"/>
        <w:numPr>
          <w:ilvl w:val="0"/>
          <w:numId w:val="8"/>
        </w:numPr>
        <w:suppressAutoHyphens w:val="0"/>
        <w:overflowPunct/>
        <w:autoSpaceDE/>
        <w:ind w:left="851" w:hanging="425"/>
        <w:contextualSpacing w:val="0"/>
        <w:jc w:val="both"/>
        <w:textAlignment w:val="auto"/>
        <w:rPr>
          <w:rFonts w:ascii="Book Antiqua" w:hAnsi="Book Antiqua"/>
          <w:sz w:val="22"/>
          <w:szCs w:val="22"/>
        </w:rPr>
      </w:pPr>
      <w:r w:rsidRPr="00307114">
        <w:rPr>
          <w:rFonts w:ascii="Book Antiqua" w:hAnsi="Book Antiqua"/>
          <w:sz w:val="22"/>
          <w:szCs w:val="22"/>
        </w:rPr>
        <w:t>a Pótmunka ellenértékének meghatározása során figyelembe kell venni a Pótmunkával összefüggésben esetlegesen elmaradó munkákat is.</w:t>
      </w:r>
    </w:p>
    <w:p w:rsidR="006E63FC" w:rsidRPr="00307114" w:rsidRDefault="006E63FC" w:rsidP="00307114">
      <w:pPr>
        <w:pStyle w:val="Listaszerbekezds"/>
        <w:numPr>
          <w:ilvl w:val="0"/>
          <w:numId w:val="8"/>
        </w:numPr>
        <w:suppressAutoHyphens w:val="0"/>
        <w:overflowPunct/>
        <w:autoSpaceDE/>
        <w:spacing w:after="120"/>
        <w:ind w:left="851" w:hanging="425"/>
        <w:contextualSpacing w:val="0"/>
        <w:jc w:val="both"/>
        <w:textAlignment w:val="auto"/>
        <w:rPr>
          <w:rFonts w:ascii="Book Antiqua" w:hAnsi="Book Antiqua"/>
          <w:sz w:val="22"/>
          <w:szCs w:val="22"/>
        </w:rPr>
      </w:pPr>
      <w:r w:rsidRPr="00307114">
        <w:rPr>
          <w:rFonts w:ascii="Book Antiqua" w:hAnsi="Book Antiqua"/>
          <w:sz w:val="22"/>
          <w:szCs w:val="22"/>
        </w:rPr>
        <w:t>Felek rögzítik, hogy a megrendelt Pótmunka díját a Szerződés szerinti Tartalékkeret terhére, a Megrendelő által kiadott Teljesítésigazolás alapján a végszámlában számolják el.</w:t>
      </w:r>
    </w:p>
    <w:p w:rsidR="006E63FC" w:rsidRPr="00307114" w:rsidRDefault="006E63FC" w:rsidP="00307114">
      <w:pPr>
        <w:pStyle w:val="Cmsor3"/>
        <w:keepNext w:val="0"/>
        <w:keepLines w:val="0"/>
        <w:widowControl/>
        <w:suppressAutoHyphens w:val="0"/>
        <w:overflowPunct/>
        <w:autoSpaceDE/>
        <w:autoSpaceDN/>
        <w:spacing w:before="0"/>
        <w:jc w:val="both"/>
        <w:textAlignment w:val="auto"/>
        <w:rPr>
          <w:rFonts w:ascii="Book Antiqua" w:hAnsi="Book Antiqua"/>
          <w:color w:val="auto"/>
          <w:sz w:val="22"/>
          <w:szCs w:val="22"/>
        </w:rPr>
      </w:pPr>
      <w:r w:rsidRPr="00307114">
        <w:rPr>
          <w:rFonts w:ascii="Book Antiqua" w:hAnsi="Book Antiqua"/>
          <w:color w:val="auto"/>
          <w:sz w:val="22"/>
          <w:szCs w:val="22"/>
        </w:rPr>
        <w:t xml:space="preserve">I.6. Az I.5 pont rendelkezései értelemszerűen </w:t>
      </w:r>
      <w:proofErr w:type="spellStart"/>
      <w:r w:rsidRPr="00307114">
        <w:rPr>
          <w:rFonts w:ascii="Book Antiqua" w:hAnsi="Book Antiqua"/>
          <w:color w:val="auto"/>
          <w:sz w:val="22"/>
          <w:szCs w:val="22"/>
        </w:rPr>
        <w:t>alkalmazandóak</w:t>
      </w:r>
      <w:proofErr w:type="spellEnd"/>
      <w:r w:rsidRPr="00307114">
        <w:rPr>
          <w:rFonts w:ascii="Book Antiqua" w:hAnsi="Book Antiqua"/>
          <w:color w:val="auto"/>
          <w:sz w:val="22"/>
          <w:szCs w:val="22"/>
        </w:rPr>
        <w:t xml:space="preserve"> a Kbt. 141. §-</w:t>
      </w:r>
      <w:proofErr w:type="spellStart"/>
      <w:r w:rsidRPr="00307114">
        <w:rPr>
          <w:rFonts w:ascii="Book Antiqua" w:hAnsi="Book Antiqua"/>
          <w:color w:val="auto"/>
          <w:sz w:val="22"/>
          <w:szCs w:val="22"/>
        </w:rPr>
        <w:t>ában</w:t>
      </w:r>
      <w:proofErr w:type="spellEnd"/>
      <w:r w:rsidRPr="00307114">
        <w:rPr>
          <w:rFonts w:ascii="Book Antiqua" w:hAnsi="Book Antiqua"/>
          <w:color w:val="auto"/>
          <w:sz w:val="22"/>
          <w:szCs w:val="22"/>
        </w:rPr>
        <w:t xml:space="preserve"> foglaltak szerint szerződésmódosítás útján megrendelni kívánt Pótmunka esetén is.</w:t>
      </w:r>
    </w:p>
    <w:p w:rsidR="00D93807" w:rsidRPr="00307114" w:rsidRDefault="00D93807" w:rsidP="00307114">
      <w:pPr>
        <w:jc w:val="both"/>
        <w:rPr>
          <w:rFonts w:ascii="Book Antiqua" w:hAnsi="Book Antiqua" w:cstheme="minorHAnsi"/>
          <w:sz w:val="22"/>
          <w:szCs w:val="22"/>
        </w:rPr>
      </w:pPr>
    </w:p>
    <w:p w:rsidR="00307114" w:rsidRPr="00307114" w:rsidRDefault="00307114" w:rsidP="00307114">
      <w:pPr>
        <w:pStyle w:val="Alcm2"/>
        <w:widowControl/>
        <w:numPr>
          <w:ilvl w:val="0"/>
          <w:numId w:val="0"/>
        </w:numPr>
        <w:suppressAutoHyphens w:val="0"/>
        <w:overflowPunct/>
        <w:autoSpaceDE/>
        <w:autoSpaceDN/>
        <w:adjustRightInd/>
        <w:textAlignment w:val="auto"/>
        <w:rPr>
          <w:rFonts w:ascii="Book Antiqua" w:hAnsi="Book Antiqua"/>
          <w:sz w:val="22"/>
          <w:szCs w:val="22"/>
        </w:rPr>
      </w:pPr>
      <w:bookmarkStart w:id="2" w:name="_Toc516563552"/>
      <w:bookmarkStart w:id="3" w:name="_Toc24358350"/>
      <w:bookmarkStart w:id="4" w:name="_Toc200101054"/>
      <w:r>
        <w:rPr>
          <w:rFonts w:ascii="Book Antiqua" w:hAnsi="Book Antiqua"/>
          <w:sz w:val="22"/>
          <w:szCs w:val="22"/>
        </w:rPr>
        <w:t xml:space="preserve">II. </w:t>
      </w:r>
      <w:r w:rsidRPr="00307114">
        <w:rPr>
          <w:rFonts w:ascii="Book Antiqua" w:hAnsi="Book Antiqua"/>
          <w:sz w:val="22"/>
          <w:szCs w:val="22"/>
        </w:rPr>
        <w:t>Változtatás általános szabályai</w:t>
      </w:r>
      <w:bookmarkEnd w:id="2"/>
      <w:bookmarkEnd w:id="3"/>
      <w:bookmarkEnd w:id="4"/>
    </w:p>
    <w:p w:rsidR="00307114" w:rsidRPr="00307114" w:rsidRDefault="00307114" w:rsidP="00307114">
      <w:pPr>
        <w:tabs>
          <w:tab w:val="left" w:pos="709"/>
        </w:tabs>
        <w:overflowPunct/>
        <w:autoSpaceDE/>
        <w:spacing w:before="240" w:after="160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>
        <w:rPr>
          <w:rFonts w:ascii="Book Antiqua" w:hAnsi="Book Antiqua"/>
          <w:kern w:val="28"/>
          <w:sz w:val="22"/>
          <w:szCs w:val="22"/>
        </w:rPr>
        <w:t xml:space="preserve">II.1. </w:t>
      </w:r>
      <w:r w:rsidRPr="00307114">
        <w:rPr>
          <w:rFonts w:ascii="Book Antiqua" w:hAnsi="Book Antiqua"/>
          <w:kern w:val="28"/>
          <w:sz w:val="22"/>
          <w:szCs w:val="22"/>
        </w:rPr>
        <w:t xml:space="preserve">A Szerződés tekintetében Változtatás a Projektnek a Szerződésben meghatározott valamely méretének, mennyiségének, műszaki feltételének vagy egyéb jellemzőjének a Megrendelő által elrendelt megváltoztatása, amely a Szerződésben Nem Szereplő Munka elvégzésével és/vagy valamely Szerződés szerinti munka elhagyásával (Elmaradó Munka) jár. A Változtatás szabályait kell alkalmazni a Szerződéses Megállapodásban meghatározott Befejezési Határidő, Részhatáridő és Kötbérterhes Határidő módosítási folyamatára is. A Változtatás szabályai szerint kell eljárni a megrendelői felfüggesztés megszűnését, megszüntetését követő vállalkozói igények rendezése során. </w:t>
      </w:r>
    </w:p>
    <w:p w:rsidR="00307114" w:rsidRPr="00307114" w:rsidRDefault="00307114" w:rsidP="00307114">
      <w:pPr>
        <w:tabs>
          <w:tab w:val="left" w:pos="709"/>
        </w:tabs>
        <w:overflowPunct/>
        <w:autoSpaceDE/>
        <w:spacing w:before="240" w:after="160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>
        <w:rPr>
          <w:rFonts w:ascii="Book Antiqua" w:hAnsi="Book Antiqua"/>
          <w:kern w:val="28"/>
          <w:sz w:val="22"/>
          <w:szCs w:val="22"/>
        </w:rPr>
        <w:t xml:space="preserve">II.2. </w:t>
      </w:r>
      <w:r w:rsidRPr="00307114">
        <w:rPr>
          <w:rFonts w:ascii="Book Antiqua" w:hAnsi="Book Antiqua"/>
          <w:kern w:val="28"/>
          <w:sz w:val="22"/>
          <w:szCs w:val="22"/>
        </w:rPr>
        <w:t xml:space="preserve">A Szerződésben Nem Szereplő Munkák azok a munkák, amelyeket a Vállalkozói Díj (átalánydíj) a Szerződés értelmében nem foglal magában. A Szerződésben Nem Szereplő Munka lehet </w:t>
      </w:r>
    </w:p>
    <w:p w:rsidR="00307114" w:rsidRPr="00307114" w:rsidRDefault="00307114" w:rsidP="00307114">
      <w:pPr>
        <w:widowControl/>
        <w:numPr>
          <w:ilvl w:val="0"/>
          <w:numId w:val="10"/>
        </w:numPr>
        <w:tabs>
          <w:tab w:val="left" w:pos="851"/>
        </w:tabs>
        <w:overflowPunct/>
        <w:autoSpaceDE/>
        <w:autoSpaceDN/>
        <w:adjustRightInd/>
        <w:ind w:left="1276" w:hanging="357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 w:rsidRPr="00307114">
        <w:rPr>
          <w:rFonts w:ascii="Book Antiqua" w:hAnsi="Book Antiqua"/>
          <w:kern w:val="28"/>
          <w:sz w:val="22"/>
          <w:szCs w:val="22"/>
        </w:rPr>
        <w:t>Tartalékkeret felhasználását az irányadó jogszabályi rendelkezések (különösen a 322/2015. (X.30.) Korm. rendelet 20. §) szerint megalapozó munka, vagy</w:t>
      </w:r>
    </w:p>
    <w:p w:rsidR="00307114" w:rsidRPr="00307114" w:rsidRDefault="00307114" w:rsidP="00307114">
      <w:pPr>
        <w:widowControl/>
        <w:numPr>
          <w:ilvl w:val="0"/>
          <w:numId w:val="10"/>
        </w:numPr>
        <w:tabs>
          <w:tab w:val="left" w:pos="851"/>
        </w:tabs>
        <w:overflowPunct/>
        <w:autoSpaceDE/>
        <w:autoSpaceDN/>
        <w:adjustRightInd/>
        <w:ind w:left="1276" w:hanging="357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 w:rsidRPr="00307114">
        <w:rPr>
          <w:rFonts w:ascii="Book Antiqua" w:hAnsi="Book Antiqua"/>
          <w:kern w:val="28"/>
          <w:sz w:val="22"/>
          <w:szCs w:val="22"/>
        </w:rPr>
        <w:t xml:space="preserve">a Ptk. 6:244. § (2) bekezdésében vagy a 191/2009. (IX.15.) Korm. rendelet 2. § 6. pontjában foglaltaknak megfelelő pótmunka, vagy </w:t>
      </w:r>
    </w:p>
    <w:p w:rsidR="00307114" w:rsidRPr="00307114" w:rsidRDefault="00307114" w:rsidP="00307114">
      <w:pPr>
        <w:widowControl/>
        <w:numPr>
          <w:ilvl w:val="0"/>
          <w:numId w:val="10"/>
        </w:numPr>
        <w:tabs>
          <w:tab w:val="left" w:pos="851"/>
        </w:tabs>
        <w:overflowPunct/>
        <w:autoSpaceDE/>
        <w:autoSpaceDN/>
        <w:adjustRightInd/>
        <w:ind w:left="1276" w:hanging="357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 w:rsidRPr="00307114">
        <w:rPr>
          <w:rFonts w:ascii="Book Antiqua" w:hAnsi="Book Antiqua"/>
          <w:kern w:val="28"/>
          <w:sz w:val="22"/>
          <w:szCs w:val="22"/>
        </w:rPr>
        <w:t xml:space="preserve">a Ptk. 6:244. § (1) bekezdésében vagy a 191/2009. (IX.15.) Korm. rendelet 2. § 7. pontjában foglaltaknak megfelelő többletmunka, amellyel kapcsolatban előre nem látható költség merül fel a Vállalkozónál. </w:t>
      </w:r>
    </w:p>
    <w:p w:rsidR="00307114" w:rsidRPr="00307114" w:rsidRDefault="00307114" w:rsidP="00307114">
      <w:pPr>
        <w:widowControl/>
        <w:tabs>
          <w:tab w:val="left" w:pos="851"/>
        </w:tabs>
        <w:suppressAutoHyphens w:val="0"/>
        <w:overflowPunct/>
        <w:autoSpaceDE/>
        <w:autoSpaceDN/>
        <w:adjustRightInd/>
        <w:spacing w:before="240" w:after="160"/>
        <w:ind w:left="982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 w:rsidRPr="00307114">
        <w:rPr>
          <w:rFonts w:ascii="Book Antiqua" w:hAnsi="Book Antiqua"/>
          <w:kern w:val="28"/>
          <w:sz w:val="22"/>
          <w:szCs w:val="22"/>
        </w:rPr>
        <w:t>A fenti a)-b) pontok alatti munkák együtt a Szerződésben: Pótmunkák.</w:t>
      </w:r>
    </w:p>
    <w:p w:rsidR="00307114" w:rsidRPr="00307114" w:rsidRDefault="00307114" w:rsidP="00307114">
      <w:pPr>
        <w:widowControl/>
        <w:tabs>
          <w:tab w:val="left" w:pos="709"/>
        </w:tabs>
        <w:overflowPunct/>
        <w:autoSpaceDE/>
        <w:autoSpaceDN/>
        <w:adjustRightInd/>
        <w:spacing w:before="240" w:after="160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>
        <w:rPr>
          <w:rFonts w:ascii="Book Antiqua" w:hAnsi="Book Antiqua"/>
          <w:kern w:val="28"/>
          <w:sz w:val="22"/>
          <w:szCs w:val="22"/>
        </w:rPr>
        <w:t xml:space="preserve">II.3. </w:t>
      </w:r>
      <w:r w:rsidRPr="00307114">
        <w:rPr>
          <w:rFonts w:ascii="Book Antiqua" w:hAnsi="Book Antiqua"/>
          <w:kern w:val="28"/>
          <w:sz w:val="22"/>
          <w:szCs w:val="22"/>
        </w:rPr>
        <w:t xml:space="preserve">A Megrendelő írásbeli utasítása esetén a Vállalkozó köteles a Szerződésben Nem Szereplő Munkát elvégezni. </w:t>
      </w:r>
      <w:r w:rsidRPr="00307114">
        <w:rPr>
          <w:rFonts w:ascii="Book Antiqua" w:eastAsia="SimSun" w:hAnsi="Book Antiqua"/>
          <w:sz w:val="22"/>
          <w:szCs w:val="22"/>
        </w:rPr>
        <w:t xml:space="preserve">A Megrendelő </w:t>
      </w:r>
      <w:r w:rsidRPr="00307114">
        <w:rPr>
          <w:rFonts w:ascii="Book Antiqua" w:hAnsi="Book Antiqua"/>
          <w:sz w:val="22"/>
          <w:szCs w:val="22"/>
        </w:rPr>
        <w:t xml:space="preserve">jogosult - akár a Vállalkozó változtatási igénye elbírálása előtt - a Projekt </w:t>
      </w:r>
      <w:proofErr w:type="spellStart"/>
      <w:r w:rsidRPr="00307114">
        <w:rPr>
          <w:rFonts w:ascii="Book Antiqua" w:hAnsi="Book Antiqua"/>
          <w:sz w:val="22"/>
          <w:szCs w:val="22"/>
        </w:rPr>
        <w:t>előrehaladása</w:t>
      </w:r>
      <w:proofErr w:type="spellEnd"/>
      <w:r w:rsidRPr="00307114">
        <w:rPr>
          <w:rFonts w:ascii="Book Antiqua" w:hAnsi="Book Antiqua"/>
          <w:sz w:val="22"/>
          <w:szCs w:val="22"/>
        </w:rPr>
        <w:t xml:space="preserve"> vagy a Szerződésben rögzített határidők tartása érdekében a változtatási igénnyel érintett munka elvégzésére írásban utasítani a Vállalkozót. </w:t>
      </w:r>
      <w:r w:rsidRPr="00307114">
        <w:rPr>
          <w:rFonts w:ascii="Book Antiqua" w:hAnsi="Book Antiqua"/>
          <w:kern w:val="28"/>
          <w:sz w:val="22"/>
          <w:szCs w:val="22"/>
        </w:rPr>
        <w:t xml:space="preserve">A Megrendelő utasítása kiadása nem minősül az elrendelt munkavégzéssel kapcsolatos változtatási igény jogi vagy ténybeli alapjának, összegszerűségének akár részben történő </w:t>
      </w:r>
      <w:r w:rsidRPr="00307114">
        <w:rPr>
          <w:rFonts w:ascii="Book Antiqua" w:hAnsi="Book Antiqua"/>
          <w:kern w:val="28"/>
          <w:sz w:val="22"/>
          <w:szCs w:val="22"/>
        </w:rPr>
        <w:lastRenderedPageBreak/>
        <w:t xml:space="preserve">elismerésének, a Megrendelőt megillető bármilyen jogosultságról történő lemondásnak vagy a Megrendelő kötelezettségvállalásának.  </w:t>
      </w:r>
    </w:p>
    <w:p w:rsidR="00307114" w:rsidRDefault="00307114" w:rsidP="00307114">
      <w:pPr>
        <w:widowControl/>
        <w:tabs>
          <w:tab w:val="left" w:pos="709"/>
        </w:tabs>
        <w:overflowPunct/>
        <w:autoSpaceDE/>
        <w:autoSpaceDN/>
        <w:adjustRightInd/>
        <w:spacing w:before="240" w:after="160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>
        <w:rPr>
          <w:rFonts w:ascii="Book Antiqua" w:hAnsi="Book Antiqua"/>
          <w:kern w:val="28"/>
          <w:sz w:val="22"/>
          <w:szCs w:val="22"/>
        </w:rPr>
        <w:t xml:space="preserve">II.4. </w:t>
      </w:r>
      <w:r w:rsidRPr="00307114">
        <w:rPr>
          <w:rFonts w:ascii="Book Antiqua" w:hAnsi="Book Antiqua"/>
          <w:kern w:val="28"/>
          <w:sz w:val="22"/>
          <w:szCs w:val="22"/>
        </w:rPr>
        <w:t xml:space="preserve">A Változtatás kezelése történhet vagy a Szerződéses Megállapodásban meghatározott, rendelkezésre álló Tartalékkeret felhasználásával, vagy a Szerződés módosításával. A Megrendelő jogosult arról dönteni, hogy a Tartalékkeret felhasználását is megalapozó Pótmunkát, vagy a </w:t>
      </w:r>
      <w:r w:rsidR="004C0919">
        <w:rPr>
          <w:rFonts w:ascii="Book Antiqua" w:hAnsi="Book Antiqua"/>
          <w:kern w:val="28"/>
          <w:sz w:val="22"/>
          <w:szCs w:val="22"/>
        </w:rPr>
        <w:t>II</w:t>
      </w:r>
      <w:r w:rsidRPr="00307114">
        <w:rPr>
          <w:rFonts w:ascii="Book Antiqua" w:hAnsi="Book Antiqua"/>
          <w:kern w:val="28"/>
          <w:sz w:val="22"/>
          <w:szCs w:val="22"/>
        </w:rPr>
        <w:t>.2. c) pont szerinti, a mű rendeltetésszerű használtra alkalmas megvalósításához szükséges többletmunka előre nem látható költségét a Tartalékkeret felhasználásával vagy a Szerződés módosításával kezeli. Amennyiben a Változtatás kezelése a Szerződés módosításával történik, úgy a Változtatás szabályain kívül be kell tartani a Szerződés módosítására vonatkozó jogszabályi és szerződéses rendelkezéseket is.</w:t>
      </w:r>
    </w:p>
    <w:p w:rsidR="004F01DA" w:rsidRDefault="00307114" w:rsidP="004F01DA">
      <w:pPr>
        <w:pStyle w:val="Cmsor3"/>
        <w:keepNext w:val="0"/>
        <w:keepLines w:val="0"/>
        <w:widowControl/>
        <w:suppressAutoHyphens w:val="0"/>
        <w:overflowPunct/>
        <w:autoSpaceDE/>
        <w:autoSpaceDN/>
        <w:spacing w:before="0" w:after="120"/>
        <w:jc w:val="both"/>
        <w:textAlignment w:val="auto"/>
        <w:rPr>
          <w:rFonts w:ascii="Book Antiqua" w:hAnsi="Book Antiqua"/>
          <w:color w:val="auto"/>
          <w:sz w:val="22"/>
          <w:szCs w:val="22"/>
        </w:rPr>
      </w:pPr>
      <w:r w:rsidRPr="004F01DA">
        <w:rPr>
          <w:rFonts w:ascii="Book Antiqua" w:hAnsi="Book Antiqua"/>
          <w:color w:val="auto"/>
          <w:kern w:val="28"/>
          <w:sz w:val="22"/>
          <w:szCs w:val="22"/>
        </w:rPr>
        <w:t>II.5. A Tartalékkeret felhasználása nem vonja maga után a Szerződés módosításának vagy új közbeszerzési eljárás</w:t>
      </w:r>
      <w:r w:rsidR="004F01DA" w:rsidRPr="004F01DA">
        <w:rPr>
          <w:rFonts w:ascii="Book Antiqua" w:hAnsi="Book Antiqua"/>
          <w:color w:val="auto"/>
          <w:kern w:val="28"/>
          <w:sz w:val="22"/>
          <w:szCs w:val="22"/>
        </w:rPr>
        <w:t xml:space="preserve"> lefolytatásának szükségességét, </w:t>
      </w:r>
      <w:r w:rsidR="004F01DA" w:rsidRPr="004F01DA">
        <w:rPr>
          <w:rFonts w:ascii="Book Antiqua" w:hAnsi="Book Antiqua"/>
          <w:color w:val="auto"/>
          <w:sz w:val="22"/>
          <w:szCs w:val="22"/>
        </w:rPr>
        <w:t>amennyiben az építési beruházások, valamint az építési beruházásokhoz kapcsolódó tervezői és mérnöki szolgáltatások közbeszerzésének részletes szabályairól szóló 322/2015.(X.30.) Korm. rendelet 20. §-</w:t>
      </w:r>
      <w:proofErr w:type="spellStart"/>
      <w:r w:rsidR="004F01DA" w:rsidRPr="004F01DA">
        <w:rPr>
          <w:rFonts w:ascii="Book Antiqua" w:hAnsi="Book Antiqua"/>
          <w:color w:val="auto"/>
          <w:sz w:val="22"/>
          <w:szCs w:val="22"/>
        </w:rPr>
        <w:t>ában</w:t>
      </w:r>
      <w:proofErr w:type="spellEnd"/>
      <w:r w:rsidR="004F01DA" w:rsidRPr="004F01DA">
        <w:rPr>
          <w:rFonts w:ascii="Book Antiqua" w:hAnsi="Book Antiqua"/>
          <w:color w:val="auto"/>
          <w:sz w:val="22"/>
          <w:szCs w:val="22"/>
        </w:rPr>
        <w:t xml:space="preserve"> foglalt feltételek teljesülnek, Megrendelő jogosult a Tartalékkeretet a Vállalkozóhoz intézett egyoldalú nyilatkozattal a Vállalkozói Díj növelésére felhasználni. </w:t>
      </w:r>
    </w:p>
    <w:p w:rsidR="00307114" w:rsidRPr="004F01DA" w:rsidRDefault="004F01DA" w:rsidP="004F01DA">
      <w:pPr>
        <w:pStyle w:val="Cmsor3"/>
        <w:keepNext w:val="0"/>
        <w:keepLines w:val="0"/>
        <w:widowControl/>
        <w:suppressAutoHyphens w:val="0"/>
        <w:overflowPunct/>
        <w:autoSpaceDE/>
        <w:autoSpaceDN/>
        <w:spacing w:before="0" w:after="120"/>
        <w:jc w:val="both"/>
        <w:textAlignment w:val="auto"/>
        <w:rPr>
          <w:rFonts w:ascii="Book Antiqua" w:hAnsi="Book Antiqua"/>
          <w:color w:val="auto"/>
          <w:sz w:val="22"/>
          <w:szCs w:val="22"/>
        </w:rPr>
      </w:pPr>
      <w:r w:rsidRPr="004F01DA">
        <w:rPr>
          <w:rFonts w:ascii="Book Antiqua" w:hAnsi="Book Antiqua"/>
          <w:color w:val="auto"/>
          <w:sz w:val="22"/>
          <w:szCs w:val="22"/>
        </w:rPr>
        <w:t>Minden más esetben a tartalékkeret felhasználására, illetve a pótlólagos munkák eredményeként indokolttá váló szerződésmódosításra csak a Kbt. 141.§ rendelkezéseinek megfelelően kerülhet sor.</w:t>
      </w:r>
    </w:p>
    <w:p w:rsidR="00307114" w:rsidRPr="00307114" w:rsidRDefault="00307114" w:rsidP="00307114">
      <w:pPr>
        <w:widowControl/>
        <w:tabs>
          <w:tab w:val="left" w:pos="709"/>
        </w:tabs>
        <w:overflowPunct/>
        <w:autoSpaceDE/>
        <w:autoSpaceDN/>
        <w:adjustRightInd/>
        <w:spacing w:before="240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>
        <w:rPr>
          <w:rFonts w:ascii="Book Antiqua" w:hAnsi="Book Antiqua"/>
          <w:kern w:val="28"/>
          <w:sz w:val="22"/>
          <w:szCs w:val="22"/>
        </w:rPr>
        <w:t xml:space="preserve">II.6. </w:t>
      </w:r>
      <w:r w:rsidRPr="00307114">
        <w:rPr>
          <w:rFonts w:ascii="Book Antiqua" w:hAnsi="Book Antiqua"/>
          <w:kern w:val="28"/>
          <w:sz w:val="22"/>
          <w:szCs w:val="22"/>
        </w:rPr>
        <w:t xml:space="preserve">A Tartalékkeret kimerülése esetén, továbbá a Tartalékkeret felhasználását meg nem alapozó Szerződésben Nem Szereplő Munka esetén a Szerződésben Nem Szereplő Munka elszámolása szerződésmódosítás keretében lehetséges. </w:t>
      </w:r>
    </w:p>
    <w:p w:rsidR="00307114" w:rsidRPr="00307114" w:rsidRDefault="00307114" w:rsidP="00307114">
      <w:pPr>
        <w:tabs>
          <w:tab w:val="left" w:pos="709"/>
        </w:tabs>
        <w:overflowPunct/>
        <w:autoSpaceDE/>
        <w:ind w:left="709" w:hanging="709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</w:p>
    <w:p w:rsidR="004F01DA" w:rsidRDefault="00307114" w:rsidP="00307114">
      <w:pPr>
        <w:tabs>
          <w:tab w:val="left" w:pos="709"/>
        </w:tabs>
        <w:overflowPunct/>
        <w:autoSpaceDE/>
        <w:jc w:val="both"/>
        <w:textAlignment w:val="auto"/>
        <w:outlineLvl w:val="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II.7. </w:t>
      </w:r>
      <w:r w:rsidRPr="00307114">
        <w:rPr>
          <w:rFonts w:ascii="Book Antiqua" w:hAnsi="Book Antiqua"/>
          <w:sz w:val="22"/>
          <w:szCs w:val="22"/>
        </w:rPr>
        <w:t xml:space="preserve">Nem minősül Változtatásnak a tervezésre és a kivitelezési munkákra is vonatkozó Szerződések esetén az engedélyes és/vagy kiviteli tervek vagy azok módosításának elkészítése és annak jóváhagyása, amennyiben az elkészített és a Jóváhagyott Engedélyes és/vagy Kiviteli Tervek vagy módosításuk tartalma nem tér el a Közbeszerzési Dokumentumokban meghatározott tervezési céltól, a tervezéssel szemben támasztott minőségi, rendeltetési, műszaki elvárásoktól. </w:t>
      </w:r>
    </w:p>
    <w:p w:rsidR="004F01DA" w:rsidRPr="004F01DA" w:rsidRDefault="00307114" w:rsidP="00307114">
      <w:pPr>
        <w:tabs>
          <w:tab w:val="left" w:pos="709"/>
        </w:tabs>
        <w:overflowPunct/>
        <w:autoSpaceDE/>
        <w:jc w:val="both"/>
        <w:textAlignment w:val="auto"/>
        <w:outlineLvl w:val="0"/>
        <w:rPr>
          <w:rFonts w:ascii="Book Antiqua" w:hAnsi="Book Antiqua"/>
          <w:sz w:val="22"/>
          <w:szCs w:val="22"/>
        </w:rPr>
      </w:pPr>
      <w:r w:rsidRPr="00307114">
        <w:rPr>
          <w:rFonts w:ascii="Book Antiqua" w:hAnsi="Book Antiqua"/>
          <w:sz w:val="22"/>
          <w:szCs w:val="22"/>
        </w:rPr>
        <w:t xml:space="preserve">Nem minősül a Közbeszerzési Dokumentumokban meghatározottaktól eltérésnek, amennyiben a Vállalkozó kötelezettsége a műszaki tartalom meghatározott részének felülvizsgálata, szükség szerinti módosítása, és ennek teljesítése nem érinti a Vállalkozói Díjat, valamint a felülvizsgálat tárgyát nem képező műszaki tartalmat. Amennyiben az engedélyes és/vagy kiviteli tervek jóváhagyása során a kiadott Közbeszerzési Dokumentumokban megadott műszaki tartalom módosulna, a szerződéses ellenérték változna, akkor vagy a Tartalékkeret felhasználására vagy </w:t>
      </w:r>
      <w:proofErr w:type="gramStart"/>
      <w:r w:rsidRPr="00307114">
        <w:rPr>
          <w:rFonts w:ascii="Book Antiqua" w:hAnsi="Book Antiqua"/>
          <w:sz w:val="22"/>
          <w:szCs w:val="22"/>
        </w:rPr>
        <w:t>Szerződés módosításra</w:t>
      </w:r>
      <w:proofErr w:type="gramEnd"/>
      <w:r w:rsidRPr="00307114">
        <w:rPr>
          <w:rFonts w:ascii="Book Antiqua" w:hAnsi="Book Antiqua"/>
          <w:sz w:val="22"/>
          <w:szCs w:val="22"/>
        </w:rPr>
        <w:t xml:space="preserve"> vonatkozó szabályok szerint kell eljárni. </w:t>
      </w:r>
    </w:p>
    <w:p w:rsidR="00307114" w:rsidRPr="00307114" w:rsidRDefault="00307114" w:rsidP="00307114">
      <w:pPr>
        <w:tabs>
          <w:tab w:val="left" w:pos="709"/>
        </w:tabs>
        <w:overflowPunct/>
        <w:autoSpaceDE/>
        <w:ind w:left="709" w:hanging="709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</w:p>
    <w:p w:rsidR="00307114" w:rsidRPr="00307114" w:rsidRDefault="00307114" w:rsidP="00307114">
      <w:pPr>
        <w:tabs>
          <w:tab w:val="left" w:pos="709"/>
        </w:tabs>
        <w:overflowPunct/>
        <w:autoSpaceDE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>
        <w:rPr>
          <w:rFonts w:ascii="Book Antiqua" w:hAnsi="Book Antiqua"/>
          <w:kern w:val="28"/>
          <w:sz w:val="22"/>
          <w:szCs w:val="22"/>
        </w:rPr>
        <w:t xml:space="preserve">II.8. </w:t>
      </w:r>
      <w:r w:rsidRPr="00307114">
        <w:rPr>
          <w:rFonts w:ascii="Book Antiqua" w:hAnsi="Book Antiqua"/>
          <w:kern w:val="28"/>
          <w:sz w:val="22"/>
          <w:szCs w:val="22"/>
        </w:rPr>
        <w:t xml:space="preserve">Nem alapoznak meg változtatási igényt a tervezésben vagy megvalósításban jelentkező eltérések, bizonytalanságok, amelyekre a tervezésre és/vagy kivitelezésre irányuló Közbeszerzési Eljárás során a Vállalkozónak átadott dokumentumokban a Megrendelő felhívta a figyelmet vagy azt technológiai bizonytalanságok okozzák, ezek az átalány Vállalkozói Díj részét képezik. </w:t>
      </w:r>
    </w:p>
    <w:p w:rsidR="00307114" w:rsidRPr="00307114" w:rsidRDefault="00307114" w:rsidP="00307114">
      <w:pPr>
        <w:widowControl/>
        <w:tabs>
          <w:tab w:val="left" w:pos="709"/>
          <w:tab w:val="left" w:pos="993"/>
        </w:tabs>
        <w:overflowPunct/>
        <w:autoSpaceDE/>
        <w:autoSpaceDN/>
        <w:adjustRightInd/>
        <w:spacing w:before="240" w:after="160"/>
        <w:jc w:val="both"/>
        <w:textAlignment w:val="auto"/>
        <w:outlineLvl w:val="0"/>
        <w:rPr>
          <w:rFonts w:ascii="Book Antiqua" w:eastAsia="SimSun" w:hAnsi="Book Antiqua" w:cs="Bookman Old Style"/>
          <w:sz w:val="22"/>
          <w:szCs w:val="22"/>
        </w:rPr>
      </w:pPr>
      <w:r>
        <w:rPr>
          <w:rFonts w:ascii="Book Antiqua" w:eastAsia="SimSun" w:hAnsi="Book Antiqua" w:cs="Bookman Old Style"/>
          <w:kern w:val="28"/>
          <w:sz w:val="22"/>
          <w:szCs w:val="22"/>
        </w:rPr>
        <w:lastRenderedPageBreak/>
        <w:t xml:space="preserve">II.9. </w:t>
      </w:r>
      <w:r w:rsidRPr="00307114">
        <w:rPr>
          <w:rFonts w:ascii="Book Antiqua" w:eastAsia="SimSun" w:hAnsi="Book Antiqua" w:cs="Bookman Old Style"/>
          <w:kern w:val="28"/>
          <w:sz w:val="22"/>
          <w:szCs w:val="22"/>
        </w:rPr>
        <w:t>A Vállalkozó kötelezettsége és felelőssége a Megrendelő által a Közbeszerzési Eljárásban kiadott Közbeszerzési Dokumentumok, különösen a rendelkezésre bocsátott tervek szakcégtől elvárható felülvizsgálata. Erre tekintettel, ezekkel összefüggésben a Vállalkozó tervhibára, tervhiányra a szerződéskötést követően nem hivatkozhat és erre alapítottan a Megrendelővel szemben igényt nem érvényesíthet. Ez nem alapozza meg a Tartalékkeret terhére Szerződésben Nem Szereplő Munka elrendelését, kivéve, ha a tervhiba, hiányosság tapasztalt szaktervezőtől, szakkivitelezőtől elvárható szakmai gondosság mellett sem volt felismerhető.</w:t>
      </w:r>
    </w:p>
    <w:p w:rsidR="00307114" w:rsidRPr="00307114" w:rsidRDefault="00307114" w:rsidP="00307114">
      <w:pPr>
        <w:widowControl/>
        <w:tabs>
          <w:tab w:val="left" w:pos="709"/>
          <w:tab w:val="left" w:pos="993"/>
        </w:tabs>
        <w:overflowPunct/>
        <w:autoSpaceDE/>
        <w:autoSpaceDN/>
        <w:adjustRightInd/>
        <w:spacing w:before="240" w:after="160"/>
        <w:jc w:val="both"/>
        <w:textAlignment w:val="auto"/>
        <w:outlineLvl w:val="0"/>
        <w:rPr>
          <w:rFonts w:ascii="Book Antiqua" w:hAnsi="Book Antiqua" w:cs="Bookman Old Style"/>
          <w:sz w:val="22"/>
          <w:szCs w:val="22"/>
        </w:rPr>
      </w:pPr>
      <w:r>
        <w:rPr>
          <w:rFonts w:ascii="Book Antiqua" w:eastAsia="SimSun" w:hAnsi="Book Antiqua" w:cs="Bookman Old Style"/>
          <w:kern w:val="28"/>
          <w:sz w:val="22"/>
          <w:szCs w:val="22"/>
        </w:rPr>
        <w:t xml:space="preserve">II.10. </w:t>
      </w:r>
      <w:r w:rsidRPr="00307114">
        <w:rPr>
          <w:rFonts w:ascii="Book Antiqua" w:eastAsia="SimSun" w:hAnsi="Book Antiqua" w:cs="Bookman Old Style"/>
          <w:kern w:val="28"/>
          <w:sz w:val="22"/>
          <w:szCs w:val="22"/>
        </w:rPr>
        <w:t xml:space="preserve">A Felek egyértelműség érdekében kifejezetten megerősítik, hogy a Vállalkozó többletmunka ellenértékének megtérítésére nem jogosult. A Megrendelő köteles azonban megtéríteni a Vállalkozónak a többletmunkával kapcsolatban felmerült olyan költséget, amely a Szerződés megkötésének időpontjában nem volt előrelátható. </w:t>
      </w:r>
    </w:p>
    <w:p w:rsidR="00307114" w:rsidRPr="00307114" w:rsidRDefault="00307114" w:rsidP="00307114">
      <w:pPr>
        <w:widowControl/>
        <w:tabs>
          <w:tab w:val="left" w:pos="709"/>
          <w:tab w:val="left" w:pos="993"/>
        </w:tabs>
        <w:overflowPunct/>
        <w:autoSpaceDE/>
        <w:autoSpaceDN/>
        <w:adjustRightInd/>
        <w:spacing w:before="240" w:after="160"/>
        <w:jc w:val="both"/>
        <w:textAlignment w:val="auto"/>
        <w:outlineLvl w:val="0"/>
        <w:rPr>
          <w:rFonts w:ascii="Book Antiqua" w:hAnsi="Book Antiqua"/>
          <w:kern w:val="28"/>
          <w:sz w:val="22"/>
          <w:szCs w:val="22"/>
        </w:rPr>
      </w:pPr>
      <w:r>
        <w:rPr>
          <w:rFonts w:ascii="Book Antiqua" w:hAnsi="Book Antiqua"/>
          <w:kern w:val="28"/>
          <w:sz w:val="22"/>
          <w:szCs w:val="22"/>
        </w:rPr>
        <w:t xml:space="preserve">II.11. </w:t>
      </w:r>
      <w:r w:rsidRPr="00307114">
        <w:rPr>
          <w:rFonts w:ascii="Book Antiqua" w:hAnsi="Book Antiqua"/>
          <w:kern w:val="28"/>
          <w:sz w:val="22"/>
          <w:szCs w:val="22"/>
        </w:rPr>
        <w:t>A Vállalkozó – az élet-, balesetveszély és a vagyoni kár veszélye elhárításához szükséges mértéken kívül – a Megrendelő utasítása alapján kezdheti meg a Szerződésben Nem Szereplő Munka megvalósítását, ennek hiányában a Vállalkozó a munkavégzést saját kockázatára és annak minden költségének viselése mellett valósíthatja meg.</w:t>
      </w:r>
    </w:p>
    <w:p w:rsidR="00307114" w:rsidRPr="00307114" w:rsidRDefault="00307114" w:rsidP="00307114">
      <w:pPr>
        <w:widowControl/>
        <w:tabs>
          <w:tab w:val="left" w:pos="709"/>
          <w:tab w:val="left" w:pos="993"/>
        </w:tabs>
        <w:overflowPunct/>
        <w:autoSpaceDE/>
        <w:autoSpaceDN/>
        <w:adjustRightInd/>
        <w:spacing w:before="240" w:after="160"/>
        <w:jc w:val="both"/>
        <w:textAlignment w:val="auto"/>
        <w:outlineLvl w:val="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kern w:val="28"/>
          <w:sz w:val="22"/>
          <w:szCs w:val="22"/>
        </w:rPr>
        <w:t xml:space="preserve">II.12. </w:t>
      </w:r>
      <w:r w:rsidRPr="00307114">
        <w:rPr>
          <w:rFonts w:ascii="Book Antiqua" w:hAnsi="Book Antiqua"/>
          <w:kern w:val="28"/>
          <w:sz w:val="22"/>
          <w:szCs w:val="22"/>
        </w:rPr>
        <w:t xml:space="preserve">A Megrendelő, amennyiben – erre vonatkozó vállalkozói bejelentése nélkül - a </w:t>
      </w:r>
      <w:r w:rsidR="004C0919">
        <w:rPr>
          <w:rFonts w:ascii="Book Antiqua" w:hAnsi="Book Antiqua"/>
          <w:kern w:val="28"/>
          <w:sz w:val="22"/>
          <w:szCs w:val="22"/>
        </w:rPr>
        <w:t>II</w:t>
      </w:r>
      <w:r w:rsidRPr="00307114">
        <w:rPr>
          <w:rFonts w:ascii="Book Antiqua" w:hAnsi="Book Antiqua"/>
          <w:kern w:val="28"/>
          <w:sz w:val="22"/>
          <w:szCs w:val="22"/>
        </w:rPr>
        <w:t xml:space="preserve">.1. pont foglaltak szerinti Változtatás indokoltságát állapítja meg, intézkedik a változtatási eljárás megindítása iránt. A Megrendelő, illetve képviselője tájékoztatja a Vállalkozót a megrendelői változtatási eljárás kezdeményezéséről és egyben felhívja a Vállalkozót, hogy a Megrendelő kezdeményezése tárgyához kapcsolódó esetleges változtatási igényeit terjessze elő. A Megrendelő által kezdeményezett Változtatás esetén a Vállalkozó Szerződésben Nem Szereplő Munka elvégzésére vonatkozó igénye felmerülésének időpontja a Megrendelő felhívása közlésének napja, kivéve, ha megállapítható, hogy a Vállalkozónak már ezt megelőzően tudomására jutott Pótmunka vagy előre nem látható költséggel járó többletmunka elvégzésének szükségessége.  </w:t>
      </w:r>
    </w:p>
    <w:p w:rsidR="00307114" w:rsidRPr="00307114" w:rsidRDefault="00307114" w:rsidP="00307114">
      <w:pPr>
        <w:widowControl/>
        <w:tabs>
          <w:tab w:val="left" w:pos="709"/>
          <w:tab w:val="left" w:pos="993"/>
        </w:tabs>
        <w:overflowPunct/>
        <w:autoSpaceDE/>
        <w:autoSpaceDN/>
        <w:adjustRightInd/>
        <w:spacing w:before="240" w:after="160"/>
        <w:jc w:val="both"/>
        <w:textAlignment w:val="auto"/>
        <w:outlineLvl w:val="0"/>
        <w:rPr>
          <w:rFonts w:ascii="Book Antiqua" w:hAnsi="Book Antiqua" w:cs="Bookman Old Style"/>
          <w:kern w:val="28"/>
          <w:sz w:val="22"/>
          <w:szCs w:val="22"/>
          <w:lang w:eastAsia="ar-SA"/>
        </w:rPr>
      </w:pPr>
      <w:r>
        <w:rPr>
          <w:rFonts w:ascii="Book Antiqua" w:hAnsi="Book Antiqua" w:cs="Bookman Old Style"/>
          <w:kern w:val="28"/>
          <w:sz w:val="22"/>
          <w:szCs w:val="22"/>
          <w:lang w:eastAsia="ar-SA"/>
        </w:rPr>
        <w:t xml:space="preserve">II.13. </w:t>
      </w:r>
      <w:r w:rsidRPr="00307114">
        <w:rPr>
          <w:rFonts w:ascii="Book Antiqua" w:hAnsi="Book Antiqua" w:cs="Bookman Old Style"/>
          <w:kern w:val="28"/>
          <w:sz w:val="22"/>
          <w:szCs w:val="22"/>
          <w:lang w:eastAsia="ar-SA"/>
        </w:rPr>
        <w:t xml:space="preserve">A Megrendelő - amennyiben a változtatási kérelem a Szerződésben meghatározott tartalmi követelményeknek meg nem felelés vagy a Szerződésben meghatározott egyéb ok miatt nem kerül érdemi vizsgálat nélkül elutasításra -, a változtatási kérelem érdemi elbírálásáról írásban tájékoztatja a Vállalkozót.  </w:t>
      </w:r>
    </w:p>
    <w:p w:rsidR="00307114" w:rsidRPr="00307114" w:rsidRDefault="00307114" w:rsidP="00307114">
      <w:pPr>
        <w:widowControl/>
        <w:tabs>
          <w:tab w:val="left" w:pos="709"/>
          <w:tab w:val="left" w:pos="993"/>
        </w:tabs>
        <w:overflowPunct/>
        <w:autoSpaceDE/>
        <w:autoSpaceDN/>
        <w:adjustRightInd/>
        <w:spacing w:before="240" w:after="160"/>
        <w:jc w:val="both"/>
        <w:textAlignment w:val="auto"/>
        <w:outlineLvl w:val="0"/>
        <w:rPr>
          <w:rFonts w:ascii="Book Antiqua" w:hAnsi="Book Antiqua" w:cs="Bookman Old Style"/>
          <w:kern w:val="28"/>
          <w:sz w:val="22"/>
          <w:szCs w:val="22"/>
          <w:lang w:eastAsia="ar-SA"/>
        </w:rPr>
      </w:pPr>
      <w:r>
        <w:rPr>
          <w:rFonts w:ascii="Book Antiqua" w:hAnsi="Book Antiqua" w:cs="Bookman Old Style"/>
          <w:kern w:val="28"/>
          <w:sz w:val="22"/>
          <w:szCs w:val="22"/>
          <w:lang w:eastAsia="ar-SA"/>
        </w:rPr>
        <w:t xml:space="preserve">II.14. </w:t>
      </w:r>
      <w:r w:rsidRPr="00307114">
        <w:rPr>
          <w:rFonts w:ascii="Book Antiqua" w:hAnsi="Book Antiqua" w:cs="Bookman Old Style"/>
          <w:kern w:val="28"/>
          <w:sz w:val="22"/>
          <w:szCs w:val="22"/>
          <w:lang w:eastAsia="ar-SA"/>
        </w:rPr>
        <w:t xml:space="preserve">A Megrendelő kifejezetten felhívja a figyelmet arra, hogy a változtatási kérelem érdemi elbírálása vagy a Szerződés módosítása vagy a Tartalékkeret felhasználásra vonatkozó jegyzőkönyv aláírása előtt a Megrendelő és/vagy a </w:t>
      </w:r>
      <w:r>
        <w:rPr>
          <w:rFonts w:ascii="Book Antiqua" w:hAnsi="Book Antiqua" w:cs="Bookman Old Style"/>
          <w:kern w:val="28"/>
          <w:sz w:val="22"/>
          <w:szCs w:val="22"/>
          <w:lang w:eastAsia="ar-SA"/>
        </w:rPr>
        <w:t>Műszaki Ellenőr</w:t>
      </w:r>
      <w:r w:rsidRPr="00307114">
        <w:rPr>
          <w:rFonts w:ascii="Book Antiqua" w:hAnsi="Book Antiqua" w:cs="Bookman Old Style"/>
          <w:kern w:val="28"/>
          <w:sz w:val="22"/>
          <w:szCs w:val="22"/>
          <w:lang w:eastAsia="ar-SA"/>
        </w:rPr>
        <w:t xml:space="preserve">, illetve bármely képviselőjük által tett nyilatkozatok nem minősülnek a Vállalkozó Változtatási Kérelmével összefüggő bármely igény elismerésének. </w:t>
      </w:r>
    </w:p>
    <w:p w:rsidR="006E63FC" w:rsidRPr="00307114" w:rsidRDefault="006E63FC" w:rsidP="00307114">
      <w:pPr>
        <w:jc w:val="both"/>
        <w:rPr>
          <w:rFonts w:ascii="Book Antiqua" w:hAnsi="Book Antiqua" w:cstheme="minorHAnsi"/>
          <w:sz w:val="22"/>
          <w:szCs w:val="22"/>
        </w:rPr>
      </w:pPr>
    </w:p>
    <w:sectPr w:rsidR="006E63FC" w:rsidRPr="0030711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F40" w:rsidRDefault="003A6F40" w:rsidP="00C475C8">
      <w:r>
        <w:separator/>
      </w:r>
    </w:p>
  </w:endnote>
  <w:endnote w:type="continuationSeparator" w:id="0">
    <w:p w:rsidR="003A6F40" w:rsidRDefault="003A6F40" w:rsidP="00C4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F40" w:rsidRDefault="003A6F40" w:rsidP="00C475C8">
      <w:r>
        <w:separator/>
      </w:r>
    </w:p>
  </w:footnote>
  <w:footnote w:type="continuationSeparator" w:id="0">
    <w:p w:rsidR="003A6F40" w:rsidRDefault="003A6F40" w:rsidP="00C4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5C8" w:rsidRPr="00AF1BC4" w:rsidRDefault="00C475C8" w:rsidP="00C475C8">
    <w:pPr>
      <w:pStyle w:val="lfej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ptab w:relativeTo="margin" w:alignment="right" w:leader="none"/>
    </w:r>
    <w:r w:rsidRPr="00AF1BC4">
      <w:rPr>
        <w:rFonts w:asciiTheme="minorHAnsi" w:hAnsiTheme="minorHAnsi" w:cstheme="minorHAnsi"/>
        <w:sz w:val="20"/>
      </w:rPr>
      <w:ptab w:relativeTo="margin" w:alignment="right" w:leader="none"/>
    </w:r>
    <w:r w:rsidRPr="00AF1BC4">
      <w:rPr>
        <w:rFonts w:asciiTheme="minorHAnsi" w:hAnsiTheme="minorHAnsi" w:cstheme="minorHAnsi"/>
        <w:sz w:val="20"/>
      </w:rPr>
      <w:ptab w:relativeTo="margin" w:alignment="right" w:leader="none"/>
    </w:r>
    <w:r w:rsidRPr="00AF1BC4">
      <w:rPr>
        <w:rFonts w:asciiTheme="minorHAnsi" w:hAnsiTheme="minorHAnsi" w:cstheme="minorHAnsi"/>
        <w:sz w:val="20"/>
      </w:rPr>
      <w:ptab w:relativeTo="margin" w:alignment="right" w:leader="none"/>
    </w:r>
    <w:r w:rsidRPr="00AF1BC4">
      <w:rPr>
        <w:rFonts w:asciiTheme="minorHAnsi" w:hAnsiTheme="minorHAnsi" w:cstheme="minorHAnsi"/>
        <w:sz w:val="20"/>
      </w:rPr>
      <w:t xml:space="preserve">Melléklet 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 xml:space="preserve">                  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 xml:space="preserve">A VÁLLALKOZÓRA VONATKOZÓ 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>EGYEDI SZERZŐDÉSES KÖTELEZETTSÉGEK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</w:p>
  <w:p w:rsidR="00C475C8" w:rsidRPr="00AF1BC4" w:rsidRDefault="006E63FC" w:rsidP="00C475C8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Pótmunka, változtatás szabályai</w:t>
    </w: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</w:p>
  <w:p w:rsidR="00C475C8" w:rsidRPr="00AF1BC4" w:rsidRDefault="00C475C8" w:rsidP="00C475C8">
    <w:pPr>
      <w:pStyle w:val="lfej"/>
      <w:jc w:val="right"/>
      <w:rPr>
        <w:rFonts w:asciiTheme="minorHAnsi" w:hAnsiTheme="minorHAnsi" w:cstheme="minorHAnsi"/>
        <w:sz w:val="20"/>
      </w:rPr>
    </w:pPr>
    <w:r w:rsidRPr="00AF1BC4">
      <w:rPr>
        <w:rFonts w:asciiTheme="minorHAnsi" w:hAnsiTheme="minorHAnsi" w:cstheme="minorHAnsi"/>
        <w:sz w:val="20"/>
      </w:rPr>
      <w:t>KIVITELEZÉSI SZERZŐDÉS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623DF"/>
    <w:multiLevelType w:val="hybridMultilevel"/>
    <w:tmpl w:val="95BCCE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57908"/>
    <w:multiLevelType w:val="multilevel"/>
    <w:tmpl w:val="CEF0736A"/>
    <w:lvl w:ilvl="0">
      <w:start w:val="2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02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</w:rPr>
    </w:lvl>
  </w:abstractNum>
  <w:abstractNum w:abstractNumId="2" w15:restartNumberingAfterBreak="0">
    <w:nsid w:val="21D22DB4"/>
    <w:multiLevelType w:val="multilevel"/>
    <w:tmpl w:val="08CCF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lcm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43AF6446"/>
    <w:multiLevelType w:val="multilevel"/>
    <w:tmpl w:val="0A1667EC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6A27E1B"/>
    <w:multiLevelType w:val="hybridMultilevel"/>
    <w:tmpl w:val="2A985056"/>
    <w:lvl w:ilvl="0" w:tplc="7A5EEEFE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B6B40"/>
    <w:multiLevelType w:val="hybridMultilevel"/>
    <w:tmpl w:val="11FC338C"/>
    <w:lvl w:ilvl="0" w:tplc="E3C0F03C">
      <w:start w:val="1"/>
      <w:numFmt w:val="lowerLetter"/>
      <w:lvlText w:val="%1)"/>
      <w:lvlJc w:val="left"/>
      <w:pPr>
        <w:ind w:left="1440" w:hanging="720"/>
      </w:pPr>
      <w:rPr>
        <w:rFonts w:asciiTheme="minorHAnsi" w:eastAsia="Times New Roman" w:hAnsiTheme="minorHAnsi" w:cstheme="minorHAnsi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6E7D1A"/>
    <w:multiLevelType w:val="hybridMultilevel"/>
    <w:tmpl w:val="C1F468BA"/>
    <w:lvl w:ilvl="0" w:tplc="BB8A134C">
      <w:start w:val="1"/>
      <w:numFmt w:val="lowerLetter"/>
      <w:lvlText w:val="%1.)"/>
      <w:lvlJc w:val="left"/>
      <w:pPr>
        <w:ind w:left="1778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63947ABB"/>
    <w:multiLevelType w:val="multilevel"/>
    <w:tmpl w:val="EB98E342"/>
    <w:lvl w:ilvl="0">
      <w:start w:val="21"/>
      <w:numFmt w:val="decimal"/>
      <w:lvlText w:val="%1."/>
      <w:lvlJc w:val="left"/>
      <w:pPr>
        <w:ind w:left="876" w:hanging="8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9" w:hanging="8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ascii="Book Antiqua" w:hAnsi="Book Antiqua" w:hint="default"/>
        <w:sz w:val="23"/>
        <w:szCs w:val="23"/>
      </w:rPr>
    </w:lvl>
    <w:lvl w:ilvl="3">
      <w:start w:val="1"/>
      <w:numFmt w:val="decimal"/>
      <w:lvlText w:val="%1.%2.%3.%4."/>
      <w:lvlJc w:val="left"/>
      <w:pPr>
        <w:ind w:left="207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1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84" w:hanging="2880"/>
      </w:pPr>
      <w:rPr>
        <w:rFonts w:hint="default"/>
      </w:rPr>
    </w:lvl>
  </w:abstractNum>
  <w:abstractNum w:abstractNumId="9" w15:restartNumberingAfterBreak="0">
    <w:nsid w:val="680B4A35"/>
    <w:multiLevelType w:val="multilevel"/>
    <w:tmpl w:val="3A925CA2"/>
    <w:lvl w:ilvl="0">
      <w:start w:val="14"/>
      <w:numFmt w:val="decimal"/>
      <w:lvlText w:val="%1."/>
      <w:lvlJc w:val="left"/>
      <w:pPr>
        <w:ind w:left="530" w:hanging="5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68CE67E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10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89"/>
    <w:rsid w:val="00023673"/>
    <w:rsid w:val="000A6783"/>
    <w:rsid w:val="00307114"/>
    <w:rsid w:val="003A6F40"/>
    <w:rsid w:val="003E12A7"/>
    <w:rsid w:val="004C0919"/>
    <w:rsid w:val="004F01DA"/>
    <w:rsid w:val="00550D54"/>
    <w:rsid w:val="00691850"/>
    <w:rsid w:val="006E63FC"/>
    <w:rsid w:val="00846EFA"/>
    <w:rsid w:val="00952BEE"/>
    <w:rsid w:val="00AF1BC4"/>
    <w:rsid w:val="00B84589"/>
    <w:rsid w:val="00C475C8"/>
    <w:rsid w:val="00CF5C23"/>
    <w:rsid w:val="00D93807"/>
    <w:rsid w:val="00E742D3"/>
    <w:rsid w:val="00F06127"/>
    <w:rsid w:val="00F4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0DE85"/>
  <w15:chartTrackingRefBased/>
  <w15:docId w15:val="{683E6AB6-9CA5-4138-B367-7ED26F41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F1BC4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B845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E63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6E63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B84589"/>
    <w:pPr>
      <w:keepLines w:val="0"/>
      <w:numPr>
        <w:numId w:val="1"/>
      </w:numPr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Bekezdsalapbettpusa"/>
    <w:link w:val="Lista2szint"/>
    <w:locked/>
    <w:rsid w:val="00B84589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B84589"/>
    <w:pPr>
      <w:keepNext w:val="0"/>
      <w:numPr>
        <w:ilvl w:val="1"/>
      </w:numPr>
      <w:spacing w:before="240"/>
      <w:ind w:left="989"/>
    </w:pPr>
    <w:rPr>
      <w:b w:val="0"/>
    </w:rPr>
  </w:style>
  <w:style w:type="paragraph" w:customStyle="1" w:styleId="Lista3szint">
    <w:name w:val="Lista 3 szint"/>
    <w:basedOn w:val="Lista2szint"/>
    <w:qFormat/>
    <w:rsid w:val="00B84589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B84589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B84589"/>
    <w:pPr>
      <w:numPr>
        <w:ilvl w:val="4"/>
      </w:numPr>
      <w:tabs>
        <w:tab w:val="num" w:pos="360"/>
      </w:tabs>
    </w:pPr>
  </w:style>
  <w:style w:type="paragraph" w:customStyle="1" w:styleId="Alcm1">
    <w:name w:val="Alcím1"/>
    <w:basedOn w:val="Lista1szint"/>
    <w:qFormat/>
    <w:rsid w:val="00B84589"/>
  </w:style>
  <w:style w:type="character" w:customStyle="1" w:styleId="Cmsor1Char">
    <w:name w:val="Címsor 1 Char"/>
    <w:basedOn w:val="Bekezdsalapbettpusa"/>
    <w:link w:val="Cmsor1"/>
    <w:uiPriority w:val="9"/>
    <w:rsid w:val="00B845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C475C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475C8"/>
  </w:style>
  <w:style w:type="paragraph" w:styleId="llb">
    <w:name w:val="footer"/>
    <w:basedOn w:val="Norml"/>
    <w:link w:val="llbChar"/>
    <w:uiPriority w:val="99"/>
    <w:unhideWhenUsed/>
    <w:rsid w:val="00C475C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475C8"/>
  </w:style>
  <w:style w:type="paragraph" w:styleId="Listaszerbekezds">
    <w:name w:val="List Paragraph"/>
    <w:aliases w:val="Welt L,List Paragraph,List Paragraph à moi,Bullet List,FooterText,numbered,Paragraphe de liste1,Bulletr List Paragraph,列出段落,列出段落1,Listeafsnit1,Parágrafo da Lista1,List Paragraph21,リスト段落1,Párrafo de lista1,lista_2,Számozott lista 1"/>
    <w:basedOn w:val="Norml"/>
    <w:link w:val="ListaszerbekezdsChar"/>
    <w:uiPriority w:val="34"/>
    <w:qFormat/>
    <w:rsid w:val="00AF1BC4"/>
    <w:pPr>
      <w:widowControl/>
      <w:autoSpaceDN/>
      <w:adjustRightInd/>
      <w:ind w:left="720"/>
      <w:contextualSpacing/>
    </w:pPr>
    <w:rPr>
      <w:sz w:val="20"/>
      <w:lang w:eastAsia="ar-SA"/>
    </w:rPr>
  </w:style>
  <w:style w:type="character" w:customStyle="1" w:styleId="ListaszerbekezdsChar">
    <w:name w:val="Listaszerű bekezdés Char"/>
    <w:aliases w:val="Welt L Char,List Paragraph Char,List Paragraph à moi Char,Bullet List Char,FooterText Char,numbered Char,Paragraphe de liste1 Char,Bulletr List Paragraph Char,列出段落 Char,列出段落1 Char,Listeafsnit1 Char,Parágrafo da Lista1 Char"/>
    <w:link w:val="Listaszerbekezds"/>
    <w:uiPriority w:val="34"/>
    <w:qFormat/>
    <w:locked/>
    <w:rsid w:val="00AF1BC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68">
    <w:name w:val="Font Style68"/>
    <w:rsid w:val="00AF1BC4"/>
    <w:rPr>
      <w:rFonts w:ascii="Bookman Old Style" w:hAnsi="Bookman Old Style" w:cs="Bookman Old Style"/>
      <w:sz w:val="20"/>
      <w:szCs w:val="20"/>
    </w:rPr>
  </w:style>
  <w:style w:type="paragraph" w:customStyle="1" w:styleId="Alcm2">
    <w:name w:val="Alcím2"/>
    <w:basedOn w:val="Lista2szint"/>
    <w:qFormat/>
    <w:rsid w:val="00AF1BC4"/>
    <w:pPr>
      <w:numPr>
        <w:numId w:val="7"/>
      </w:numPr>
    </w:pPr>
    <w:rPr>
      <w:b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E63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6E63F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jt.hu/jogszabaly/2015-143-00-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1537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 </cp:lastModifiedBy>
  <cp:revision>12</cp:revision>
  <dcterms:created xsi:type="dcterms:W3CDTF">2026-02-24T14:48:00Z</dcterms:created>
  <dcterms:modified xsi:type="dcterms:W3CDTF">2026-02-27T11:19:00Z</dcterms:modified>
</cp:coreProperties>
</file>